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hd w:val="clear" w:color="auto" w:fill="fef277"/>
        <w:spacing w:after="0" w:line="200" w:lineRule="atLeast"/>
        <w:outlineLvl w:val="1"/>
        <w:rPr>
          <w:rFonts w:ascii="微软雅黑" w:cs="微软雅黑" w:hAnsi="微软雅黑" w:eastAsia="微软雅黑"/>
          <w:color w:val="9100f5"/>
          <w:sz w:val="46"/>
          <w:szCs w:val="46"/>
          <w:u w:color="9100f5"/>
        </w:rPr>
      </w:pPr>
      <w:r>
        <w:rPr>
          <w:rFonts w:ascii="Trebuchet MS"/>
          <w:sz w:val="46"/>
          <w:szCs w:val="46"/>
          <w:rtl w:val="0"/>
          <w:lang w:val="en-US"/>
        </w:rPr>
        <w:t xml:space="preserve">                   </w:t>
      </w:r>
      <w:r>
        <w:rPr>
          <w:rFonts w:ascii="微软雅黑" w:cs="微软雅黑" w:hAnsi="微软雅黑" w:eastAsia="微软雅黑"/>
          <w:color w:val="9100f5"/>
          <w:sz w:val="46"/>
          <w:szCs w:val="46"/>
          <w:u w:color="9100f5"/>
          <w:rtl w:val="0"/>
          <w:lang w:val="zh-TW" w:eastAsia="zh-TW"/>
        </w:rPr>
        <w:t>天彩美术理念之</w:t>
      </w:r>
    </w:p>
    <w:p>
      <w:pPr>
        <w:pStyle w:val="Normal"/>
        <w:shd w:val="clear" w:color="auto" w:fill="fef277"/>
        <w:spacing w:after="0" w:line="200" w:lineRule="atLeast"/>
        <w:jc w:val="center"/>
        <w:outlineLvl w:val="1"/>
        <w:rPr>
          <w:rFonts w:ascii="微软雅黑" w:cs="微软雅黑" w:hAnsi="微软雅黑" w:eastAsia="微软雅黑"/>
          <w:color w:val="9100f5"/>
          <w:sz w:val="42"/>
          <w:szCs w:val="42"/>
          <w:u w:color="9100f5"/>
        </w:rPr>
      </w:pPr>
      <w:r>
        <w:rPr>
          <w:rFonts w:ascii="微软雅黑" w:cs="微软雅黑" w:hAnsi="微软雅黑" w:eastAsia="微软雅黑"/>
          <w:color w:val="9100f5"/>
          <w:sz w:val="46"/>
          <w:szCs w:val="46"/>
          <w:u w:color="9100f5"/>
          <w:rtl w:val="0"/>
          <w:lang w:val="en-US"/>
        </w:rPr>
        <w:t xml:space="preserve">                      </w:t>
      </w:r>
      <w:r>
        <w:rPr>
          <w:rFonts w:ascii="微软雅黑" w:cs="微软雅黑" w:hAnsi="微软雅黑" w:eastAsia="微软雅黑"/>
          <w:color w:val="9100f5"/>
          <w:sz w:val="42"/>
          <w:szCs w:val="42"/>
          <w:u w:color="9100f5"/>
          <w:rtl w:val="0"/>
          <w:lang w:val="en-US"/>
        </w:rPr>
        <w:t>—</w:t>
      </w:r>
      <w:r>
        <w:rPr>
          <w:rFonts w:ascii="微软雅黑" w:cs="微软雅黑" w:hAnsi="微软雅黑" w:eastAsia="微软雅黑"/>
          <w:color w:val="9100f5"/>
          <w:sz w:val="42"/>
          <w:szCs w:val="42"/>
          <w:u w:color="9100f5"/>
          <w:rtl w:val="0"/>
          <w:lang w:val="zh-TW" w:eastAsia="zh-TW"/>
        </w:rPr>
        <w:t>正确欣赏评价孩子的作品</w:t>
      </w:r>
    </w:p>
    <w:p>
      <w:pPr>
        <w:pStyle w:val="Normal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  <w:r>
        <w:rPr>
          <w:rFonts w:hAnsi="Tahoma" w:hint="default"/>
          <w:color w:val="555555"/>
          <w:sz w:val="14"/>
          <w:szCs w:val="14"/>
          <w:u w:color="555555"/>
          <w:rtl w:val="0"/>
          <w:lang w:val="en-US"/>
        </w:rPr>
        <w:t>            </w:t>
      </w: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</w:pPr>
      <w:r>
        <w:rPr>
          <w:rFonts w:hAnsi="Tahoma" w:hint="default"/>
          <w:color w:val="555555"/>
          <w:sz w:val="14"/>
          <w:szCs w:val="14"/>
          <w:u w:color="555555"/>
          <w:rtl w:val="0"/>
          <w:lang w:val="en-US"/>
        </w:rPr>
        <w:t xml:space="preserve">        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时常在课前课后，我都会听到一些父母评价孩子的画说：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为什么总是画得不像？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”“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这个颜色涂得不均匀？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”“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我看不惯他画的这些东西。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”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——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难道画画一定要画得像，涂得匀，家长顺眼才算是画得好吗？</w:t>
      </w:r>
    </w:p>
    <w:p>
      <w:pPr>
        <w:pStyle w:val="Normal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</w:pP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持这样观点的家长最大的偏见就是认为儿童画画得不像，有时还乱七八糟。家长的这种停留于表象的观点并不适合于儿童，他们是在用对成人画的审美观来要求儿童画。像，其实就是写实，这只是绘画的形式之一而已，稚拙才是儿童画最显著的特征，天真无邪，歪歪扭扭，粗粗细细，曲曲直直，是任何成人作品都无法比拟、无法替代的。过早要求儿童模仿成人绘画，只注意绘画的技巧，不能体现儿童的稚趣，这样的画有什么趣味可言？</w:t>
      </w:r>
    </w:p>
    <w:p>
      <w:pPr>
        <w:pStyle w:val="Normal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cc00cc"/>
          <w:sz w:val="24"/>
          <w:szCs w:val="24"/>
          <w:u w:color="cc00cc"/>
          <w:rtl w:val="0"/>
          <w:lang w:val="zh-TW" w:eastAsia="zh-TW"/>
        </w:rPr>
      </w:pP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ff0000"/>
          <w:sz w:val="28"/>
          <w:szCs w:val="28"/>
          <w:u w:color="ff0000"/>
          <w:rtl w:val="0"/>
          <w:lang w:val="zh-TW" w:eastAsia="zh-TW"/>
        </w:rPr>
        <w:t>天彩美术温馨提示</w:t>
      </w:r>
      <w:r>
        <w:rPr>
          <w:rFonts w:hAnsi="Tahoma" w:hint="default"/>
          <w:b w:val="1"/>
          <w:bCs w:val="1"/>
          <w:color w:val="ff0000"/>
          <w:sz w:val="28"/>
          <w:szCs w:val="28"/>
          <w:u w:color="ff0000"/>
          <w:rtl w:val="0"/>
          <w:lang w:val="zh-TW" w:eastAsia="zh-TW"/>
        </w:rPr>
        <w:t>–––</w:t>
      </w:r>
      <w:r>
        <w:rPr>
          <w:rFonts w:ascii="Tahoma" w:cs="Tahoma" w:hAnsi="Tahoma" w:eastAsia="Tahoma"/>
          <w:b w:val="1"/>
          <w:bCs w:val="1"/>
          <w:color w:val="000066"/>
          <w:sz w:val="28"/>
          <w:szCs w:val="28"/>
          <w:u w:color="000066"/>
        </w:rPr>
        <w:br w:type="textWrapping"/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    </w:t>
      </w:r>
      <w:r>
        <w:rPr>
          <w:rFonts w:ascii="Tahoma"/>
          <w:b w:val="1"/>
          <w:bCs w:val="1"/>
          <w:color w:val="cc00cc"/>
          <w:sz w:val="24"/>
          <w:szCs w:val="24"/>
          <w:u w:color="cc00cc"/>
          <w:rtl w:val="0"/>
          <w:lang w:val="en-US"/>
        </w:rPr>
        <w:t>*</w:t>
      </w:r>
      <w:r>
        <w:rPr>
          <w:rFonts w:ascii="宋体" w:cs="宋体" w:hAnsi="宋体" w:eastAsia="宋体"/>
          <w:b w:val="1"/>
          <w:bCs w:val="1"/>
          <w:color w:val="cc00cc"/>
          <w:sz w:val="24"/>
          <w:szCs w:val="24"/>
          <w:u w:color="cc00cc"/>
          <w:rtl w:val="0"/>
          <w:lang w:val="zh-TW" w:eastAsia="zh-TW"/>
        </w:rPr>
        <w:t>请不要将孩子的画与实物形象做比较，用</w:t>
      </w:r>
      <w:r>
        <w:rPr>
          <w:rFonts w:hAnsi="Tahoma" w:hint="default"/>
          <w:b w:val="1"/>
          <w:bCs w:val="1"/>
          <w:color w:val="cc00cc"/>
          <w:sz w:val="24"/>
          <w:szCs w:val="24"/>
          <w:u w:color="cc00cc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cc00cc"/>
          <w:sz w:val="24"/>
          <w:szCs w:val="24"/>
          <w:u w:color="cc00cc"/>
          <w:rtl w:val="0"/>
          <w:lang w:val="zh-TW" w:eastAsia="zh-TW"/>
        </w:rPr>
        <w:t>像不像</w:t>
      </w:r>
      <w:r>
        <w:rPr>
          <w:rFonts w:hAnsi="Tahoma" w:hint="default"/>
          <w:b w:val="1"/>
          <w:bCs w:val="1"/>
          <w:color w:val="cc00cc"/>
          <w:sz w:val="24"/>
          <w:szCs w:val="24"/>
          <w:u w:color="cc00cc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cc00cc"/>
          <w:sz w:val="24"/>
          <w:szCs w:val="24"/>
          <w:u w:color="cc00cc"/>
          <w:rtl w:val="0"/>
          <w:lang w:val="zh-TW" w:eastAsia="zh-TW"/>
        </w:rPr>
        <w:t>的要求来束缚孩子想像与创造的翅膀。</w:t>
      </w:r>
      <w:r>
        <w:rPr>
          <w:rFonts w:ascii="Tahoma" w:cs="Tahoma" w:hAnsi="Tahoma" w:eastAsia="Tahoma"/>
          <w:b w:val="1"/>
          <w:bCs w:val="1"/>
          <w:color w:val="cc00cc"/>
          <w:sz w:val="24"/>
          <w:szCs w:val="24"/>
          <w:u w:color="cc00cc"/>
          <w:rtl w:val="0"/>
        </w:rPr>
        <w:br w:type="textWrapping"/>
        <w:t>    </w:t>
      </w:r>
      <w:r>
        <w:rPr>
          <w:rFonts w:ascii="Tahoma"/>
          <w:b w:val="1"/>
          <w:bCs w:val="1"/>
          <w:color w:val="cc00cc"/>
          <w:sz w:val="24"/>
          <w:szCs w:val="24"/>
          <w:u w:color="cc00cc"/>
          <w:rtl w:val="0"/>
          <w:lang w:val="en-US"/>
        </w:rPr>
        <w:t>*</w:t>
      </w:r>
      <w:r>
        <w:rPr>
          <w:rFonts w:ascii="宋体" w:cs="宋体" w:hAnsi="宋体" w:eastAsia="宋体"/>
          <w:b w:val="1"/>
          <w:bCs w:val="1"/>
          <w:color w:val="cc00cc"/>
          <w:sz w:val="24"/>
          <w:szCs w:val="24"/>
          <w:u w:color="cc00cc"/>
          <w:rtl w:val="0"/>
          <w:lang w:val="zh-TW" w:eastAsia="zh-TW"/>
        </w:rPr>
        <w:t>请不要以成人画的标准评价儿童画，要求孩子达到尚无能力达到的绘画技巧。</w:t>
      </w:r>
      <w:r>
        <w:rPr>
          <w:rFonts w:ascii="Tahoma" w:cs="Tahoma" w:hAnsi="Tahoma" w:eastAsia="Tahoma"/>
          <w:b w:val="1"/>
          <w:bCs w:val="1"/>
          <w:color w:val="cc00cc"/>
          <w:sz w:val="24"/>
          <w:szCs w:val="24"/>
          <w:u w:color="cc00cc"/>
          <w:rtl w:val="0"/>
        </w:rPr>
        <w:br w:type="textWrapping"/>
        <w:t>    </w:t>
      </w:r>
      <w:r>
        <w:rPr>
          <w:rFonts w:ascii="Tahoma"/>
          <w:b w:val="1"/>
          <w:bCs w:val="1"/>
          <w:color w:val="cc00cc"/>
          <w:sz w:val="24"/>
          <w:szCs w:val="24"/>
          <w:u w:color="cc00cc"/>
          <w:rtl w:val="0"/>
          <w:lang w:val="en-US"/>
        </w:rPr>
        <w:t>*</w:t>
      </w:r>
      <w:r>
        <w:rPr>
          <w:rFonts w:ascii="宋体" w:cs="宋体" w:hAnsi="宋体" w:eastAsia="宋体"/>
          <w:b w:val="1"/>
          <w:bCs w:val="1"/>
          <w:color w:val="cc00cc"/>
          <w:sz w:val="24"/>
          <w:szCs w:val="24"/>
          <w:u w:color="cc00cc"/>
          <w:rtl w:val="0"/>
          <w:lang w:val="zh-TW" w:eastAsia="zh-TW"/>
        </w:rPr>
        <w:t>请不要将孩子的画与范画比较，也不要把眼光放在孩子之间的比较上，家长应该珍惜孩子自身的发展变化，激发他们的创造性。</w:t>
      </w:r>
    </w:p>
    <w:p>
      <w:pPr>
        <w:pStyle w:val="Normal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</w:pP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儿童画是孩子自我表现的一种方式，孩子绘画存在着水平上的差异，差异本身不太重要，重要的是孩子的绘画热情、绘画兴趣，以及创造精神。儿童由于生长发育和知识局限，在造型上常常不按物体的实际比例进行描绘，难免出现不美观、比例失调、残缺不全、与实物常态不符等现象。因此，儿童画就具有不讲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画理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、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画法</w:t>
      </w: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，逾越了透视、解剖、构图等一般常规的特点。我们欣赏评价儿童画应该站在孩子的起点上进行。</w:t>
      </w:r>
    </w:p>
    <w:p>
      <w:pPr>
        <w:pStyle w:val="Normal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</w:p>
    <w:p>
      <w:pPr>
        <w:pStyle w:val="Normal"/>
        <w:shd w:val="clear" w:color="auto" w:fill="fef277"/>
        <w:spacing w:after="50" w:line="210" w:lineRule="atLeast"/>
      </w:pPr>
      <w:r>
        <w:rPr>
          <w:rFonts w:hAnsi="Tahoma" w:hint="default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ad1915"/>
          <w:sz w:val="24"/>
          <w:szCs w:val="24"/>
          <w:u w:color="ff0000"/>
          <w:rtl w:val="0"/>
          <w:lang w:val="zh-TW" w:eastAsia="zh-TW"/>
        </w:rPr>
        <w:t>天彩美术教学理念之一</w:t>
      </w:r>
      <w:r>
        <w:rPr>
          <w:rFonts w:ascii="Tahoma"/>
          <w:b w:val="1"/>
          <w:bCs w:val="1"/>
          <w:color w:val="ad1915"/>
          <w:sz w:val="20"/>
          <w:szCs w:val="20"/>
          <w:u w:color="000066"/>
          <w:rtl w:val="0"/>
          <w:lang w:val="zh-TW" w:eastAsia="zh-TW"/>
        </w:rPr>
        <w:t>:</w:t>
      </w:r>
      <w:r>
        <w:rPr>
          <w:rFonts w:ascii="Tahoma"/>
          <w:b w:val="1"/>
          <w:bCs w:val="1"/>
          <w:color w:val="000066"/>
          <w:sz w:val="20"/>
          <w:szCs w:val="20"/>
          <w:u w:color="000066"/>
          <w:rtl w:val="0"/>
          <w:lang w:val="zh-TW" w:eastAsia="zh-TW"/>
        </w:rPr>
        <w:t xml:space="preserve"> 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绘画对孩子来说</w:t>
      </w:r>
      <w:r>
        <w:rPr>
          <w:rFonts w:ascii="Tahoma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本身就是一种游戏</w:t>
      </w:r>
      <w:r>
        <w:rPr>
          <w:rFonts w:ascii="Tahoma"/>
          <w:b w:val="1"/>
          <w:bCs w:val="1"/>
          <w:color w:val="000066"/>
          <w:sz w:val="24"/>
          <w:szCs w:val="24"/>
          <w:u w:color="000066"/>
          <w:rtl w:val="0"/>
          <w:lang w:val="en-US"/>
        </w:rPr>
        <w:t>.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既然儿童画是一种自我的表现，那么我们就要教给孩子这种表现的能力。</w:t>
      </w:r>
      <w:r>
        <w:rPr>
          <w:rFonts w:ascii="宋体" w:cs="宋体" w:hAnsi="宋体" w:eastAsia="宋体"/>
          <w:b w:val="1"/>
          <w:bCs w:val="1"/>
          <w:sz w:val="24"/>
          <w:szCs w:val="24"/>
          <w:u w:color="ff0000"/>
          <w:rtl w:val="0"/>
          <w:lang w:val="zh-TW" w:eastAsia="zh-TW"/>
        </w:rPr>
        <w:t>天彩美术教学活动中</w:t>
      </w:r>
      <w:r>
        <w:rPr>
          <w:rFonts w:ascii="宋体" w:cs="宋体" w:hAnsi="宋体" w:eastAsia="宋体"/>
          <w:b w:val="1"/>
          <w:bCs w:val="1"/>
          <w:sz w:val="24"/>
          <w:szCs w:val="24"/>
          <w:u w:color="000066"/>
          <w:rtl w:val="0"/>
          <w:lang w:val="zh-TW" w:eastAsia="zh-TW"/>
        </w:rPr>
        <w:t>，</w:t>
      </w:r>
      <w:r>
        <w:rPr>
          <w:rFonts w:ascii="宋体" w:cs="宋体" w:hAnsi="宋体" w:eastAsia="宋体"/>
          <w:b w:val="1"/>
          <w:bCs w:val="1"/>
          <w:color w:val="000066"/>
          <w:sz w:val="24"/>
          <w:szCs w:val="24"/>
          <w:u w:color="000066"/>
          <w:rtl w:val="0"/>
          <w:lang w:val="zh-TW" w:eastAsia="zh-TW"/>
        </w:rPr>
        <w:t>将教会孩子们熟练地运用各种画种的工具、材料和技法，引导孩子们创作出一幅幅充满稚拙、天真无邪、构思独特、造型夸张、色彩斑斓的美术作品　。</w:t>
      </w:r>
      <w:r>
        <w:rPr>
          <w:rFonts w:ascii="Tahoma" w:cs="Tahoma" w:hAnsi="Tahoma" w:eastAsia="Tahoma"/>
          <w:color w:val="555555"/>
          <w:sz w:val="14"/>
          <w:szCs w:val="14"/>
          <w:u w:color="555555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微软雅黑">
    <w:charset w:val="00"/>
    <w:family w:val="roman"/>
    <w:pitch w:val="default"/>
  </w:font>
  <w:font w:name="Tahom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